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B9" w:rsidRPr="002879B5" w:rsidRDefault="007D65B9" w:rsidP="007D65B9">
      <w:pPr>
        <w:rPr>
          <w:b/>
          <w:sz w:val="24"/>
        </w:rPr>
      </w:pPr>
      <w:r w:rsidRPr="002879B5">
        <w:rPr>
          <w:b/>
          <w:sz w:val="24"/>
        </w:rPr>
        <w:t>ÉMCS 20</w:t>
      </w:r>
      <w:r>
        <w:rPr>
          <w:b/>
          <w:sz w:val="24"/>
        </w:rPr>
        <w:t>1</w:t>
      </w:r>
      <w:r w:rsidRPr="002879B5">
        <w:rPr>
          <w:b/>
          <w:sz w:val="24"/>
        </w:rPr>
        <w:t>8. évi munkaterve:</w:t>
      </w:r>
    </w:p>
    <w:p w:rsidR="007D65B9" w:rsidRPr="008A0747" w:rsidRDefault="007D65B9" w:rsidP="007D65B9">
      <w:pPr>
        <w:pStyle w:val="Listaszerbekezds"/>
        <w:numPr>
          <w:ilvl w:val="0"/>
          <w:numId w:val="2"/>
        </w:numPr>
        <w:ind w:left="0" w:firstLine="0"/>
        <w:rPr>
          <w:b/>
        </w:rPr>
      </w:pPr>
      <w:r w:rsidRPr="008A0747">
        <w:rPr>
          <w:b/>
        </w:rPr>
        <w:t>Partnerkör bővítése: a már meglévőkkel jó kapcsolat fenntartása:</w:t>
      </w:r>
    </w:p>
    <w:p w:rsidR="007D65B9" w:rsidRDefault="007D65B9" w:rsidP="007D65B9">
      <w:pPr>
        <w:pStyle w:val="Listaszerbekezds"/>
        <w:numPr>
          <w:ilvl w:val="0"/>
          <w:numId w:val="3"/>
        </w:numPr>
      </w:pPr>
      <w:r>
        <w:t xml:space="preserve">GOSZ: együttes stand az </w:t>
      </w:r>
      <w:proofErr w:type="spellStart"/>
      <w:r>
        <w:t>AGROmashEXPO-n+stratégiai</w:t>
      </w:r>
      <w:proofErr w:type="spellEnd"/>
      <w:r>
        <w:t xml:space="preserve"> egyezmény aláírása</w:t>
      </w:r>
    </w:p>
    <w:p w:rsidR="007D65B9" w:rsidRDefault="007D65B9" w:rsidP="007D65B9">
      <w:pPr>
        <w:pStyle w:val="Listaszerbekezds"/>
        <w:numPr>
          <w:ilvl w:val="0"/>
          <w:numId w:val="3"/>
        </w:numPr>
      </w:pPr>
      <w:r>
        <w:t xml:space="preserve">NAK: tréningek a biztonságos </w:t>
      </w:r>
      <w:proofErr w:type="spellStart"/>
      <w:r>
        <w:t>használatért+stratégiai</w:t>
      </w:r>
      <w:proofErr w:type="spellEnd"/>
      <w:r>
        <w:t xml:space="preserve"> egyezmény aláírása </w:t>
      </w:r>
    </w:p>
    <w:p w:rsidR="007D65B9" w:rsidRDefault="007D65B9" w:rsidP="007D65B9">
      <w:pPr>
        <w:pStyle w:val="Listaszerbekezds"/>
        <w:numPr>
          <w:ilvl w:val="0"/>
          <w:numId w:val="3"/>
        </w:numPr>
      </w:pPr>
      <w:r>
        <w:t>NOK: kommunikációs tréning 1000 növényorvos számára</w:t>
      </w:r>
    </w:p>
    <w:p w:rsidR="007D65B9" w:rsidRDefault="007D65B9" w:rsidP="007D65B9">
      <w:pPr>
        <w:pStyle w:val="Listaszerbekezds"/>
        <w:numPr>
          <w:ilvl w:val="0"/>
          <w:numId w:val="3"/>
        </w:numPr>
      </w:pPr>
      <w:r>
        <w:t xml:space="preserve">OMME: konzultáció megszervezése az ECPA által delegált </w:t>
      </w:r>
      <w:proofErr w:type="spellStart"/>
      <w:r>
        <w:t>ökotoxikológussal</w:t>
      </w:r>
      <w:proofErr w:type="spellEnd"/>
    </w:p>
    <w:p w:rsidR="007D65B9" w:rsidRDefault="007D65B9" w:rsidP="007D65B9">
      <w:pPr>
        <w:pStyle w:val="Listaszerbekezds"/>
        <w:numPr>
          <w:ilvl w:val="0"/>
          <w:numId w:val="3"/>
        </w:numPr>
      </w:pPr>
      <w:r>
        <w:t>MAGOSZ találkozó</w:t>
      </w:r>
    </w:p>
    <w:p w:rsidR="007D65B9" w:rsidRDefault="007D65B9" w:rsidP="007D65B9">
      <w:pPr>
        <w:pStyle w:val="Listaszerbekezds"/>
        <w:numPr>
          <w:ilvl w:val="1"/>
          <w:numId w:val="2"/>
        </w:numPr>
        <w:ind w:hanging="361"/>
      </w:pPr>
      <w:proofErr w:type="spellStart"/>
      <w:r>
        <w:t>FruitVeb</w:t>
      </w:r>
      <w:proofErr w:type="spellEnd"/>
      <w:r>
        <w:t>, AGRYA kapcsolatok erősítése</w:t>
      </w:r>
    </w:p>
    <w:p w:rsidR="007D65B9" w:rsidRDefault="007D65B9" w:rsidP="007D65B9">
      <w:pPr>
        <w:pStyle w:val="Listaszerbekezds"/>
        <w:ind w:left="1495"/>
      </w:pPr>
    </w:p>
    <w:p w:rsidR="007D65B9" w:rsidRDefault="007D65B9" w:rsidP="007D65B9">
      <w:pPr>
        <w:pStyle w:val="Listaszerbekezds"/>
        <w:numPr>
          <w:ilvl w:val="0"/>
          <w:numId w:val="2"/>
        </w:numPr>
        <w:ind w:hanging="720"/>
      </w:pPr>
      <w:r w:rsidRPr="002879B5">
        <w:rPr>
          <w:b/>
        </w:rPr>
        <w:t>EU-s szervezetekkel a kapcsolat erősítése</w:t>
      </w:r>
      <w:r>
        <w:t xml:space="preserve">: Állandó képviselet, </w:t>
      </w:r>
      <w:proofErr w:type="spellStart"/>
      <w:r>
        <w:t>Copa-Cogeca</w:t>
      </w:r>
      <w:proofErr w:type="spellEnd"/>
      <w:r>
        <w:t>, Bizottság</w:t>
      </w:r>
    </w:p>
    <w:p w:rsidR="007D65B9" w:rsidRDefault="007D65B9" w:rsidP="007D65B9">
      <w:pPr>
        <w:pStyle w:val="Listaszerbekezds"/>
        <w:ind w:left="1495"/>
      </w:pPr>
    </w:p>
    <w:p w:rsidR="007D65B9" w:rsidRDefault="007D65B9" w:rsidP="007D65B9">
      <w:pPr>
        <w:pStyle w:val="Listaszerbekezds"/>
        <w:numPr>
          <w:ilvl w:val="0"/>
          <w:numId w:val="2"/>
        </w:numPr>
        <w:ind w:hanging="720"/>
      </w:pPr>
      <w:r w:rsidRPr="008A0747">
        <w:rPr>
          <w:b/>
        </w:rPr>
        <w:t xml:space="preserve">Dr. </w:t>
      </w:r>
      <w:proofErr w:type="spellStart"/>
      <w:r w:rsidRPr="008A0747">
        <w:rPr>
          <w:b/>
        </w:rPr>
        <w:t>Páczay</w:t>
      </w:r>
      <w:proofErr w:type="spellEnd"/>
      <w:r w:rsidRPr="008A0747">
        <w:rPr>
          <w:b/>
        </w:rPr>
        <w:t xml:space="preserve"> Györggyel az együttműködés </w:t>
      </w:r>
      <w:proofErr w:type="gramStart"/>
      <w:r w:rsidRPr="008A0747">
        <w:rPr>
          <w:b/>
        </w:rPr>
        <w:t>folytatása</w:t>
      </w:r>
      <w:r>
        <w:t>:  EU</w:t>
      </w:r>
      <w:proofErr w:type="gramEnd"/>
      <w:r>
        <w:t xml:space="preserve"> választások után az új képviselők feltérképezése - kivel kehet együtt dolgozni a továbbiakban</w:t>
      </w:r>
    </w:p>
    <w:p w:rsidR="007D65B9" w:rsidRDefault="007D65B9" w:rsidP="007D65B9">
      <w:pPr>
        <w:pStyle w:val="Listaszerbekezds"/>
      </w:pPr>
    </w:p>
    <w:p w:rsidR="007D65B9" w:rsidRPr="008A0747" w:rsidRDefault="007D65B9" w:rsidP="007D65B9">
      <w:pPr>
        <w:pStyle w:val="Listaszerbekezds"/>
        <w:numPr>
          <w:ilvl w:val="0"/>
          <w:numId w:val="2"/>
        </w:numPr>
        <w:ind w:hanging="720"/>
        <w:rPr>
          <w:b/>
        </w:rPr>
      </w:pPr>
      <w:r w:rsidRPr="008A0747">
        <w:rPr>
          <w:b/>
        </w:rPr>
        <w:t xml:space="preserve">Magyar parlamenti képviselők feltérképezése, találkozó a Mezőgazdasági Bizottság vezetőjével </w:t>
      </w:r>
    </w:p>
    <w:p w:rsidR="007D65B9" w:rsidRDefault="007D65B9" w:rsidP="007D65B9">
      <w:pPr>
        <w:pStyle w:val="Listaszerbekezds"/>
      </w:pPr>
    </w:p>
    <w:p w:rsidR="007D65B9" w:rsidRPr="008A0747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 xml:space="preserve">EU döntések nyomon követése, az ipar és a termelők érdekeinek érvényesítése a magyar döntéshozókon keresztül: </w:t>
      </w:r>
      <w:r w:rsidRPr="008A0747">
        <w:t>ED, CNI (precedenst teremt)</w:t>
      </w:r>
    </w:p>
    <w:p w:rsidR="007D65B9" w:rsidRDefault="007D65B9" w:rsidP="007D65B9">
      <w:pPr>
        <w:pStyle w:val="Listaszerbekezds"/>
        <w:ind w:left="709"/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Vízmonitoring vizsgálatok:</w:t>
      </w:r>
      <w:r>
        <w:t xml:space="preserve"> Vízügyi Felügyelettel és a BM Vízügyi Osztályával a jogszabályi háttér tisztázása, együttműködés kialakításában </w:t>
      </w:r>
      <w:proofErr w:type="spellStart"/>
      <w:r>
        <w:t>továbblépés</w:t>
      </w:r>
      <w:proofErr w:type="spellEnd"/>
    </w:p>
    <w:p w:rsidR="007D65B9" w:rsidRDefault="007D65B9" w:rsidP="007D65B9">
      <w:pPr>
        <w:pStyle w:val="Listaszerbekezds"/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 xml:space="preserve">Miniszterelnökség: </w:t>
      </w:r>
      <w:r>
        <w:t>AKG programban a negatív lista kiváltása egyéb lehetőségekkel</w:t>
      </w:r>
    </w:p>
    <w:p w:rsidR="007D65B9" w:rsidRDefault="007D65B9" w:rsidP="007D65B9">
      <w:pPr>
        <w:pStyle w:val="Listaszerbekezds"/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Nemzeti Cselekvési Terv:</w:t>
      </w:r>
      <w:r>
        <w:t xml:space="preserve"> a felülvizsgálat támogatása</w:t>
      </w:r>
    </w:p>
    <w:p w:rsidR="007D65B9" w:rsidRPr="008A0747" w:rsidRDefault="007D65B9" w:rsidP="007D65B9">
      <w:pPr>
        <w:pStyle w:val="Listaszerbekezds"/>
        <w:rPr>
          <w:b/>
        </w:rPr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8A0747">
        <w:rPr>
          <w:b/>
        </w:rPr>
        <w:t>Társadalmi elfogadottság növelése</w:t>
      </w:r>
      <w:r>
        <w:t xml:space="preserve">: </w:t>
      </w:r>
      <w:proofErr w:type="spellStart"/>
      <w:r>
        <w:t>WoW</w:t>
      </w:r>
      <w:proofErr w:type="spellEnd"/>
      <w:r>
        <w:t>, konferenciák, nagy rendezvények</w:t>
      </w:r>
    </w:p>
    <w:p w:rsidR="007D65B9" w:rsidRPr="002879B5" w:rsidRDefault="007D65B9" w:rsidP="007D65B9">
      <w:pPr>
        <w:pStyle w:val="Listaszerbekezds"/>
        <w:rPr>
          <w:b/>
        </w:rPr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2879B5">
        <w:rPr>
          <w:b/>
        </w:rPr>
        <w:t>Brexit hatása az engedélyez</w:t>
      </w:r>
      <w:r>
        <w:rPr>
          <w:b/>
        </w:rPr>
        <w:t xml:space="preserve">ési </w:t>
      </w:r>
      <w:r w:rsidRPr="002879B5">
        <w:rPr>
          <w:b/>
        </w:rPr>
        <w:t>hatóságra</w:t>
      </w:r>
      <w:r>
        <w:t>: munkaerő felvétel támogatása</w:t>
      </w:r>
    </w:p>
    <w:p w:rsidR="007D65B9" w:rsidRDefault="007D65B9" w:rsidP="007D65B9">
      <w:pPr>
        <w:pStyle w:val="Listaszerbekezds"/>
      </w:pPr>
    </w:p>
    <w:p w:rsidR="007D65B9" w:rsidRDefault="007D65B9" w:rsidP="007D65B9">
      <w:pPr>
        <w:pStyle w:val="Listaszerbekezds"/>
        <w:numPr>
          <w:ilvl w:val="0"/>
          <w:numId w:val="1"/>
        </w:numPr>
        <w:ind w:left="709" w:hanging="709"/>
      </w:pPr>
      <w:r w:rsidRPr="002879B5">
        <w:rPr>
          <w:b/>
        </w:rPr>
        <w:t>Oktatás</w:t>
      </w:r>
      <w:r>
        <w:t>: NAK, NOK, egyetemek</w:t>
      </w:r>
    </w:p>
    <w:p w:rsidR="007D65B9" w:rsidRDefault="007D65B9" w:rsidP="007D65B9"/>
    <w:p w:rsidR="0026548A" w:rsidRDefault="0026548A">
      <w:bookmarkStart w:id="0" w:name="_GoBack"/>
      <w:bookmarkEnd w:id="0"/>
    </w:p>
    <w:sectPr w:rsidR="0026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C32"/>
    <w:multiLevelType w:val="hybridMultilevel"/>
    <w:tmpl w:val="E0B056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EE2597"/>
    <w:multiLevelType w:val="hybridMultilevel"/>
    <w:tmpl w:val="A6BAC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06B0"/>
    <w:multiLevelType w:val="hybridMultilevel"/>
    <w:tmpl w:val="E4369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B9"/>
    <w:rsid w:val="0026548A"/>
    <w:rsid w:val="007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75849-22A4-470E-8E61-11D6EC1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65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Toronyi Zuzsa</dc:creator>
  <cp:keywords/>
  <dc:description/>
  <cp:lastModifiedBy>Toronyi Zuzsa</cp:lastModifiedBy>
  <cp:revision>1</cp:revision>
  <dcterms:created xsi:type="dcterms:W3CDTF">2018-02-16T14:03:00Z</dcterms:created>
  <dcterms:modified xsi:type="dcterms:W3CDTF">2018-02-16T14:04:00Z</dcterms:modified>
</cp:coreProperties>
</file>